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83E5" w14:textId="3F32539C" w:rsidR="00702AD1" w:rsidRPr="00702AD1" w:rsidRDefault="00702AD1" w:rsidP="00702AD1">
      <w:pPr>
        <w:pStyle w:val="Nzev"/>
        <w:jc w:val="left"/>
        <w:rPr>
          <w:caps/>
          <w:sz w:val="28"/>
        </w:rPr>
      </w:pPr>
      <w:r>
        <w:t xml:space="preserve">       </w:t>
      </w:r>
    </w:p>
    <w:p w14:paraId="3AC02942" w14:textId="21A20DCE" w:rsidR="00702AD1" w:rsidRPr="002533C5" w:rsidRDefault="00702AD1" w:rsidP="00702AD1">
      <w:pPr>
        <w:pStyle w:val="Nzev"/>
        <w:rPr>
          <w:caps/>
          <w:sz w:val="32"/>
          <w:szCs w:val="28"/>
        </w:rPr>
      </w:pPr>
      <w:r w:rsidRPr="002533C5">
        <w:rPr>
          <w:caps/>
          <w:sz w:val="32"/>
          <w:szCs w:val="28"/>
        </w:rPr>
        <w:t xml:space="preserve">Žádost o poskytnutí informacÍ </w:t>
      </w:r>
    </w:p>
    <w:p w14:paraId="025B49F4" w14:textId="0330C7FF" w:rsidR="00702AD1" w:rsidRDefault="00702AD1" w:rsidP="00702AD1">
      <w:pPr>
        <w:jc w:val="center"/>
        <w:rPr>
          <w:b/>
        </w:rPr>
      </w:pPr>
      <w:r>
        <w:rPr>
          <w:b/>
        </w:rPr>
        <w:t>podle zákona č. 106/1999 Sb., o svobodném přístupu k informacím,</w:t>
      </w:r>
    </w:p>
    <w:p w14:paraId="78FB909B" w14:textId="5046CC97" w:rsidR="00702AD1" w:rsidRDefault="00702AD1" w:rsidP="00702AD1">
      <w:pPr>
        <w:jc w:val="center"/>
      </w:pPr>
      <w:r>
        <w:rPr>
          <w:b/>
        </w:rPr>
        <w:t xml:space="preserve">ve znění pozdějších předpisů </w:t>
      </w:r>
      <w:r>
        <w:t>(dále jen „zákon o informacích“)</w:t>
      </w:r>
    </w:p>
    <w:p w14:paraId="4723A980" w14:textId="77777777" w:rsidR="00164EAF" w:rsidRDefault="00164EAF" w:rsidP="00702AD1">
      <w:pPr>
        <w:jc w:val="center"/>
      </w:pPr>
    </w:p>
    <w:p w14:paraId="65E77D06" w14:textId="77777777" w:rsidR="00702AD1" w:rsidRPr="002533C5" w:rsidRDefault="00702AD1" w:rsidP="00702AD1">
      <w:pPr>
        <w:rPr>
          <w:sz w:val="28"/>
          <w:szCs w:val="28"/>
        </w:rPr>
      </w:pPr>
    </w:p>
    <w:p w14:paraId="2CA2AAE1" w14:textId="32151E8B" w:rsidR="009F1E21" w:rsidRDefault="00702AD1">
      <w:pPr>
        <w:rPr>
          <w:sz w:val="28"/>
          <w:szCs w:val="28"/>
        </w:rPr>
      </w:pPr>
      <w:r w:rsidRPr="002533C5">
        <w:rPr>
          <w:b/>
          <w:bCs/>
          <w:sz w:val="28"/>
          <w:szCs w:val="28"/>
        </w:rPr>
        <w:t>Povinný subjekt:</w:t>
      </w:r>
    </w:p>
    <w:p w14:paraId="6F4176D0" w14:textId="1ABD8E7B" w:rsidR="00F5359C" w:rsidRDefault="00F5359C">
      <w:r>
        <w:t>Město Přelouč</w:t>
      </w:r>
    </w:p>
    <w:p w14:paraId="750FB921" w14:textId="7D40559B" w:rsidR="00F5359C" w:rsidRPr="00F5359C" w:rsidRDefault="00F5359C">
      <w:r>
        <w:t>IČ:</w:t>
      </w:r>
      <w:r w:rsidR="00465A6F">
        <w:t>00274101</w:t>
      </w:r>
    </w:p>
    <w:p w14:paraId="01D54BB6" w14:textId="0E43577D" w:rsidR="00F5359C" w:rsidRPr="00F5359C" w:rsidRDefault="00F5359C" w:rsidP="00F5359C">
      <w:r w:rsidRPr="00F5359C">
        <w:t>Československé armády 1665, 53501 Přelouč</w:t>
      </w:r>
    </w:p>
    <w:p w14:paraId="4880004B" w14:textId="570CE552" w:rsidR="00F5359C" w:rsidRPr="00F5359C" w:rsidRDefault="00F5359C" w:rsidP="00F5359C">
      <w:r w:rsidRPr="00F5359C">
        <w:t xml:space="preserve">Městský úřad </w:t>
      </w:r>
      <w:proofErr w:type="gramStart"/>
      <w:r w:rsidR="00465A6F">
        <w:t xml:space="preserve">Přelouč </w:t>
      </w:r>
      <w:r w:rsidRPr="00F5359C">
        <w:t>- odbor</w:t>
      </w:r>
      <w:proofErr w:type="gramEnd"/>
      <w:r w:rsidRPr="00F5359C">
        <w:t xml:space="preserve"> stavební</w:t>
      </w:r>
    </w:p>
    <w:p w14:paraId="3570D762" w14:textId="7D1E8AD1" w:rsidR="002533C5" w:rsidRPr="00F5359C" w:rsidRDefault="002533C5" w:rsidP="00F5359C"/>
    <w:p w14:paraId="7FCDBE80" w14:textId="131230BC" w:rsidR="002533C5" w:rsidRDefault="002533C5">
      <w:pPr>
        <w:rPr>
          <w:rStyle w:val="Siln"/>
          <w:rFonts w:ascii="Roboto" w:hAnsi="Roboto"/>
          <w:b w:val="0"/>
          <w:bCs w:val="0"/>
          <w:color w:val="212529"/>
          <w:sz w:val="22"/>
          <w:szCs w:val="22"/>
          <w:shd w:val="clear" w:color="auto" w:fill="FFFFFF"/>
        </w:rPr>
      </w:pPr>
    </w:p>
    <w:p w14:paraId="3BE45611" w14:textId="220517DD" w:rsidR="002533C5" w:rsidRDefault="002533C5">
      <w:pPr>
        <w:rPr>
          <w:b/>
          <w:bCs/>
          <w:sz w:val="28"/>
          <w:szCs w:val="28"/>
        </w:rPr>
      </w:pPr>
      <w:r w:rsidRPr="002533C5">
        <w:rPr>
          <w:b/>
          <w:bCs/>
          <w:sz w:val="28"/>
          <w:szCs w:val="28"/>
        </w:rPr>
        <w:t>Žadatel:</w:t>
      </w:r>
    </w:p>
    <w:p w14:paraId="387143D7" w14:textId="1FAB0244" w:rsidR="002533C5" w:rsidRDefault="002533C5">
      <w:r>
        <w:t>Obec Litošice</w:t>
      </w:r>
    </w:p>
    <w:p w14:paraId="7E82BDA5" w14:textId="75762E64" w:rsidR="002533C5" w:rsidRDefault="002533C5">
      <w:r>
        <w:t>IČ: 00580562</w:t>
      </w:r>
    </w:p>
    <w:p w14:paraId="51DEAC29" w14:textId="5524ED03" w:rsidR="002533C5" w:rsidRDefault="002533C5">
      <w:r>
        <w:t>Litošice 27, 53501 Přelouč</w:t>
      </w:r>
    </w:p>
    <w:p w14:paraId="04A56C4D" w14:textId="4A2ADFEF" w:rsidR="0055250B" w:rsidRDefault="0055250B">
      <w:r>
        <w:t>Zastoupená starostou obce Březina Miroslav</w:t>
      </w:r>
    </w:p>
    <w:p w14:paraId="69DDC005" w14:textId="2E5C0FEB" w:rsidR="0055250B" w:rsidRDefault="0055250B">
      <w:r>
        <w:t xml:space="preserve">Tel.: 724658513, Datová schránka: s5pazn7, E-mail: </w:t>
      </w:r>
      <w:hyperlink r:id="rId5" w:history="1">
        <w:r w:rsidRPr="00800BDC">
          <w:rPr>
            <w:rStyle w:val="Hypertextovodkaz"/>
          </w:rPr>
          <w:t>info@litosice.cz</w:t>
        </w:r>
      </w:hyperlink>
      <w:r>
        <w:t xml:space="preserve"> </w:t>
      </w:r>
    </w:p>
    <w:p w14:paraId="1CDB8650" w14:textId="2CBC59AB" w:rsidR="0055250B" w:rsidRDefault="0055250B"/>
    <w:p w14:paraId="50C8CE36" w14:textId="429BC655" w:rsidR="0055250B" w:rsidRDefault="0055250B"/>
    <w:p w14:paraId="23D70A8E" w14:textId="43C94639" w:rsidR="0021170E" w:rsidRDefault="0055250B">
      <w:r>
        <w:t>V souladu se zákonem o svobodném</w:t>
      </w:r>
      <w:r w:rsidR="0021170E">
        <w:t xml:space="preserve"> </w:t>
      </w:r>
      <w:r>
        <w:t>přístupu k</w:t>
      </w:r>
      <w:r w:rsidR="0021170E">
        <w:t> </w:t>
      </w:r>
      <w:r>
        <w:t>informacím</w:t>
      </w:r>
      <w:r w:rsidR="0021170E">
        <w:t xml:space="preserve"> </w:t>
      </w:r>
      <w:r>
        <w:t>žádáme o poskytnutí těchto informací</w:t>
      </w:r>
      <w:r w:rsidR="00164EAF">
        <w:t>:</w:t>
      </w:r>
    </w:p>
    <w:p w14:paraId="1B97DBD7" w14:textId="77777777" w:rsidR="00E251D2" w:rsidRDefault="00E251D2"/>
    <w:p w14:paraId="1FC2A3CA" w14:textId="7B3F16AD" w:rsidR="000967AC" w:rsidRDefault="000967AC" w:rsidP="000967AC">
      <w:pPr>
        <w:pStyle w:val="Odstavecseseznamem"/>
        <w:numPr>
          <w:ilvl w:val="0"/>
          <w:numId w:val="2"/>
        </w:numPr>
      </w:pPr>
      <w:r>
        <w:t xml:space="preserve">Proč Městský úřad Přelouč odbor stavební doposud </w:t>
      </w:r>
      <w:r w:rsidR="008D2990">
        <w:t>(</w:t>
      </w:r>
      <w:r>
        <w:t>2</w:t>
      </w:r>
      <w:r w:rsidR="00DF15D6">
        <w:t>3</w:t>
      </w:r>
      <w:r>
        <w:t>.2. 2023</w:t>
      </w:r>
      <w:r w:rsidR="008D2990">
        <w:t>)</w:t>
      </w:r>
      <w:r>
        <w:t xml:space="preserve"> nám neposkytl vyjádření o které jsme žádali v „Žádosti o vyjádření k realizaci oplocení na lesních pozemcích v kú. Litošice“ ze dne 10.1. 2023. </w:t>
      </w:r>
    </w:p>
    <w:p w14:paraId="37124FBB" w14:textId="4CC794E4" w:rsidR="000967AC" w:rsidRDefault="000967AC" w:rsidP="000967AC">
      <w:pPr>
        <w:pStyle w:val="Odstavecseseznamem"/>
        <w:numPr>
          <w:ilvl w:val="0"/>
          <w:numId w:val="2"/>
        </w:numPr>
      </w:pPr>
      <w:r>
        <w:t xml:space="preserve">Touto cestou tedy znovu žádáme o </w:t>
      </w:r>
      <w:proofErr w:type="gramStart"/>
      <w:r>
        <w:t>informaci</w:t>
      </w:r>
      <w:r w:rsidRPr="000967AC">
        <w:t xml:space="preserve"> </w:t>
      </w:r>
      <w:r>
        <w:t xml:space="preserve">- </w:t>
      </w:r>
      <w:r w:rsidRPr="000967AC">
        <w:t>vyjádření</w:t>
      </w:r>
      <w:proofErr w:type="gramEnd"/>
      <w:r w:rsidRPr="000967AC">
        <w:t xml:space="preserve"> stavebního úřadu při Měst. úřadu Přelouč, zda na stavbu oplocení lesa budované spol. Enlino a.s. v kú Litošice na lesních pozemcích mezi obcemi Litošice, Svobodná Ves a Semtěš tento stavební úřad nahlíží jako na stavbu dle §79 odst.2 písm. l) stavebního zákona, nebo nikoliv a proč.</w:t>
      </w:r>
    </w:p>
    <w:p w14:paraId="1FA7CB5E" w14:textId="77777777" w:rsidR="000967AC" w:rsidRDefault="000967AC" w:rsidP="000967AC">
      <w:pPr>
        <w:pStyle w:val="Odstavecseseznamem"/>
      </w:pPr>
    </w:p>
    <w:p w14:paraId="368626DA" w14:textId="2580A9D3" w:rsidR="000967AC" w:rsidRDefault="000967AC" w:rsidP="000967AC">
      <w:pPr>
        <w:pStyle w:val="Odstavecseseznamem"/>
        <w:numPr>
          <w:ilvl w:val="0"/>
          <w:numId w:val="2"/>
        </w:numPr>
      </w:pPr>
      <w:r w:rsidRPr="000967AC">
        <w:t>Dále na základě dostupných informací spol. Enlino a.s. není držitelem rozhodnutí o uznání obory ani povolení zásahu do významného krajinného prvku, a činnost v rámci výstavby oplocení je tedy v rozporu se zákonem. Ptáme se, co stavební úřad udělal pro zamezení nezákonné činnosti spol. Enlino a.s. v posledním půl roce a jak je možné, že stavba stále pokračuje a dochází už k budování bran a uzavírání cest.</w:t>
      </w:r>
    </w:p>
    <w:p w14:paraId="19DB3CB5" w14:textId="77777777" w:rsidR="00E251D2" w:rsidRDefault="00E251D2" w:rsidP="00E251D2">
      <w:pPr>
        <w:pStyle w:val="Odstavecseseznamem"/>
      </w:pPr>
    </w:p>
    <w:p w14:paraId="53FFDD57" w14:textId="0135885C" w:rsidR="00E251D2" w:rsidRDefault="00E251D2" w:rsidP="000967AC">
      <w:pPr>
        <w:pStyle w:val="Odstavecseseznamem"/>
        <w:numPr>
          <w:ilvl w:val="0"/>
          <w:numId w:val="2"/>
        </w:numPr>
      </w:pPr>
      <w:r w:rsidRPr="00E251D2">
        <w:t>V této souvislosti se ptáme, jak může stavební úřad záměr výstavby oborního oplocení posoudit, když jak jste nás informovali nemáte žádnou dokumentaci k uvedené stavbě. Nebo snad nějaká dokumentace existuje? V tom případě, proč ji nemá i obec Litošice.</w:t>
      </w:r>
    </w:p>
    <w:p w14:paraId="35E13E3B" w14:textId="77777777" w:rsidR="000967AC" w:rsidRDefault="000967AC" w:rsidP="000967AC">
      <w:pPr>
        <w:pStyle w:val="Odstavecseseznamem"/>
      </w:pPr>
    </w:p>
    <w:p w14:paraId="4BB7004A" w14:textId="77777777" w:rsidR="000967AC" w:rsidRDefault="000967AC" w:rsidP="000967AC">
      <w:pPr>
        <w:pStyle w:val="Odstavecseseznamem"/>
      </w:pPr>
      <w:r>
        <w:t>Odůvodnění naší žádosti:</w:t>
      </w:r>
    </w:p>
    <w:p w14:paraId="4692F238" w14:textId="77777777" w:rsidR="000967AC" w:rsidRDefault="000967AC" w:rsidP="000967AC">
      <w:pPr>
        <w:pStyle w:val="Odstavecseseznamem"/>
      </w:pPr>
      <w:r>
        <w:t xml:space="preserve">Na základě sdělení MMR ČR, které se týká obecného názoru, že na stavbu oborního oplocení lze nahlížet dle §79 odst.2 písm. l) stavebního zákona, neznamená, že stavební úřad povolí výstavbu oborního oplocení dle tohoto paragrafu bez jakéhokoliv řízení. </w:t>
      </w:r>
    </w:p>
    <w:p w14:paraId="0E63384C" w14:textId="77777777" w:rsidR="000967AC" w:rsidRDefault="000967AC" w:rsidP="000967AC">
      <w:pPr>
        <w:pStyle w:val="Odstavecseseznamem"/>
      </w:pPr>
      <w:r>
        <w:t>Stavební úřad 1. stupně, tj. v tomto případě odbor stavební Měst. úřadu Přelouč, musí posoudit, zda záměr stavby oborního oplocení nedosahuje stanovených parametrů daných výše uvedeným paragrafem.</w:t>
      </w:r>
    </w:p>
    <w:p w14:paraId="0F7368F2" w14:textId="77777777" w:rsidR="000967AC" w:rsidRDefault="000967AC" w:rsidP="000967AC">
      <w:pPr>
        <w:pStyle w:val="Odstavecseseznamem"/>
      </w:pPr>
      <w:r>
        <w:t xml:space="preserve"> Zastavěná plocha tvořená součtem půdorysných patek sloupů oplocení, a hlavně šíře stavby celého oplocení, kdy dochází k zahloubení sítí do půdy v rozsahu cca 20–30 cm (šíře ohnutého pletiva v zemi – zemní práce), je mnohonásobně větší než zmiňovaných 30 m2, které uvádí §79 odst.2 písm. l) stavebního zákona. </w:t>
      </w:r>
    </w:p>
    <w:p w14:paraId="598DBB44" w14:textId="77777777" w:rsidR="000967AC" w:rsidRDefault="000967AC" w:rsidP="000967AC">
      <w:pPr>
        <w:pStyle w:val="Odstavecseseznamem"/>
      </w:pPr>
      <w:r>
        <w:t xml:space="preserve">Tedy dle našeho názoru na stavbu oborního oplocení nelze nahlížet dle §79 odst.2 písm. l) stavebního zákona. Tento paragraf se dle našeho názoru a názoru z řad odborné veřejnosti </w:t>
      </w:r>
      <w:r>
        <w:lastRenderedPageBreak/>
        <w:t>(myslivost) týká staveb pro přikrmování zvěře apod. Je tedy zcela zřejmé, že pro stavbu tohoto oborního oplocení spol. Enlino potřebuje povolení, nebo alespoň souhlas stavebního úřadu.</w:t>
      </w:r>
    </w:p>
    <w:p w14:paraId="2D56181D" w14:textId="77777777" w:rsidR="000967AC" w:rsidRDefault="000967AC" w:rsidP="000967AC">
      <w:pPr>
        <w:pStyle w:val="Odstavecseseznamem"/>
      </w:pPr>
    </w:p>
    <w:p w14:paraId="5AE7E667" w14:textId="5D155175" w:rsidR="000967AC" w:rsidRDefault="000967AC" w:rsidP="00E251D2">
      <w:pPr>
        <w:pStyle w:val="Odstavecseseznamem"/>
      </w:pPr>
      <w:r>
        <w:t>V této souvislosti se ptáme, jak může stavební úřad záměr výstavby oborního oplocení posoudit, když jak jste nás informovali nemáte žádnou dokumentaci k uvedené stavbě. Nebo snad nějaká dokumentace existuje? V tom případě, proč ji nemá i obec Litošice.</w:t>
      </w:r>
    </w:p>
    <w:p w14:paraId="15E2DC02" w14:textId="77777777" w:rsidR="000967AC" w:rsidRDefault="000967AC" w:rsidP="000967AC">
      <w:pPr>
        <w:pStyle w:val="Odstavecseseznamem"/>
      </w:pPr>
    </w:p>
    <w:p w14:paraId="0D7EDD68" w14:textId="77777777" w:rsidR="000967AC" w:rsidRDefault="000967AC" w:rsidP="000967AC">
      <w:pPr>
        <w:pStyle w:val="Odstavecseseznamem"/>
      </w:pPr>
      <w:r>
        <w:t>Nadále tedy trváme na tom, aby stavební úřad zahájil řízení o odstranění stavby oborního oplocení spol. Enlino a.s. v kú. Litošice, včetně vymahatelnosti případného rozhodnutí.</w:t>
      </w:r>
    </w:p>
    <w:p w14:paraId="43AAB084" w14:textId="77777777" w:rsidR="000967AC" w:rsidRDefault="000967AC" w:rsidP="00E251D2"/>
    <w:p w14:paraId="064295D8" w14:textId="77777777" w:rsidR="000967AC" w:rsidRDefault="000967AC" w:rsidP="000967AC">
      <w:pPr>
        <w:pStyle w:val="Odstavecseseznamem"/>
      </w:pPr>
      <w:r>
        <w:t xml:space="preserve">Dále na základě metodiky č.j. MZE-41608/2021-16231 nesmí nikdo začít s výstavbou oborního oplocení bez existence pravomocného rozhodnutí o uznání obory. </w:t>
      </w:r>
    </w:p>
    <w:p w14:paraId="437B236F" w14:textId="77777777" w:rsidR="000967AC" w:rsidRDefault="000967AC" w:rsidP="000967AC">
      <w:pPr>
        <w:pStyle w:val="Odstavecseseznamem"/>
      </w:pPr>
      <w:r>
        <w:t xml:space="preserve">Pokud je nám známo žádné takové rozhodnutí stavebník stavebnímu úřadu nepředložil a, ani žádné takové rozhodnutí neexistuje. </w:t>
      </w:r>
    </w:p>
    <w:p w14:paraId="69672AC9" w14:textId="61093B0F" w:rsidR="000967AC" w:rsidRDefault="000967AC" w:rsidP="000967AC">
      <w:pPr>
        <w:pStyle w:val="Odstavecseseznamem"/>
      </w:pPr>
      <w:r>
        <w:t>Navíc stavbou došlo k zásadnímu zásahu do významného krajinného prvku, a bez souhlasu s tímto zásahem stavebník také nesmí započít s výstavbou oborního oplocení.</w:t>
      </w:r>
    </w:p>
    <w:p w14:paraId="723CB888" w14:textId="77777777" w:rsidR="00E251D2" w:rsidRDefault="00E251D2" w:rsidP="00E251D2"/>
    <w:p w14:paraId="1E803531" w14:textId="77777777" w:rsidR="00E251D2" w:rsidRDefault="00E251D2" w:rsidP="00E251D2">
      <w:pPr>
        <w:pStyle w:val="Odstavecseseznamem"/>
      </w:pPr>
      <w:r>
        <w:t>Ptáme se tedy znovu proč stavební úřad se spol. Enlino a.s. ani po více jak roce evidentního porušování zákona, nezahájil žádné řízení, které by vedlo k nápravě současného stavu, proč si stavební úřad po investorovi stavby nevyžádal dokumentaci stavby oplocení s parametry stavby a další dokumenty k řádnému posouzení předmětné stavby.</w:t>
      </w:r>
    </w:p>
    <w:p w14:paraId="37854EFA" w14:textId="77777777" w:rsidR="00E251D2" w:rsidRDefault="00E251D2" w:rsidP="00E251D2">
      <w:pPr>
        <w:pStyle w:val="Odstavecseseznamem"/>
      </w:pPr>
    </w:p>
    <w:p w14:paraId="10338CD0" w14:textId="77777777" w:rsidR="00E251D2" w:rsidRDefault="00E251D2" w:rsidP="00E251D2">
      <w:pPr>
        <w:pStyle w:val="Odstavecseseznamem"/>
      </w:pPr>
      <w:r>
        <w:t xml:space="preserve">Žádáme, aby kompetentní úřady (stavební úřad) již zakročily a stavbu zakázaly a nařídily odstranění nepovolené stavby a zahájily se spol. Enlino a.s. případně i řízení o udělení sankce. </w:t>
      </w:r>
    </w:p>
    <w:p w14:paraId="4DF64CCE" w14:textId="24ADBFB0" w:rsidR="00E251D2" w:rsidRDefault="00E251D2" w:rsidP="00E251D2">
      <w:pPr>
        <w:pStyle w:val="Odstavecseseznamem"/>
      </w:pPr>
      <w:r>
        <w:t>Jedná se o nepovolenou stavbu na lesních pozemcích, která je prováděna v rozporu se zákonem o ochraně přírody a krajiny, zákona o vodách, zákona o lesích, zákona o myslivosti a dle našeho názoru i stavebního zákona.</w:t>
      </w:r>
    </w:p>
    <w:p w14:paraId="7AFDAA76" w14:textId="44AE6131" w:rsidR="0021170E" w:rsidRDefault="0021170E" w:rsidP="00465A6F"/>
    <w:p w14:paraId="36DE543E" w14:textId="77777777" w:rsidR="00E251D2" w:rsidRDefault="00A478F8" w:rsidP="00E251D2">
      <w:pPr>
        <w:ind w:left="708"/>
      </w:pPr>
      <w:r>
        <w:t xml:space="preserve">Děkujeme za poskytnuté informace a doufáme </w:t>
      </w:r>
      <w:r w:rsidR="00E251D2">
        <w:t>v návrat ke stavu kdy lidé mohou navštěvovat lesy v okolí Litošic.</w:t>
      </w:r>
    </w:p>
    <w:p w14:paraId="1E235FB4" w14:textId="77777777" w:rsidR="00E251D2" w:rsidRDefault="00E251D2" w:rsidP="00E251D2">
      <w:pPr>
        <w:ind w:left="708"/>
      </w:pPr>
    </w:p>
    <w:p w14:paraId="06B44A8B" w14:textId="33D31AC5" w:rsidR="00E251D2" w:rsidRDefault="00DF15D6" w:rsidP="00E251D2">
      <w:pPr>
        <w:ind w:left="708"/>
      </w:pPr>
      <w:r>
        <w:t>V Litošicích dne 23.2. 2023</w:t>
      </w:r>
    </w:p>
    <w:p w14:paraId="760063E3" w14:textId="4E1B41B3" w:rsidR="00164EAF" w:rsidRDefault="00164EAF" w:rsidP="00E251D2">
      <w:pPr>
        <w:ind w:left="708"/>
      </w:pPr>
      <w:r>
        <w:t xml:space="preserve">                                         </w:t>
      </w:r>
    </w:p>
    <w:p w14:paraId="3DE000E9" w14:textId="2F329D4C" w:rsidR="00164EAF" w:rsidRPr="002533C5" w:rsidRDefault="00164EAF" w:rsidP="00164EAF">
      <w:r>
        <w:tab/>
      </w:r>
      <w:r w:rsidR="00E251D2" w:rsidRPr="00E251D2">
        <w:t>S pozdravem starosta obce Litošice Miroslav Březina</w:t>
      </w:r>
      <w:r>
        <w:tab/>
      </w:r>
    </w:p>
    <w:sectPr w:rsidR="00164EAF" w:rsidRPr="002533C5" w:rsidSect="00582E65">
      <w:pgSz w:w="11906" w:h="16838"/>
      <w:pgMar w:top="720" w:right="720" w:bottom="720" w:left="72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31B89"/>
    <w:multiLevelType w:val="hybridMultilevel"/>
    <w:tmpl w:val="60868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3A97445"/>
    <w:multiLevelType w:val="hybridMultilevel"/>
    <w:tmpl w:val="0310ED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9328316">
    <w:abstractNumId w:val="1"/>
  </w:num>
  <w:num w:numId="2" w16cid:durableId="68911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D1"/>
    <w:rsid w:val="00070E2D"/>
    <w:rsid w:val="000967AC"/>
    <w:rsid w:val="00164EAF"/>
    <w:rsid w:val="002075F2"/>
    <w:rsid w:val="0021170E"/>
    <w:rsid w:val="002533C5"/>
    <w:rsid w:val="0041763B"/>
    <w:rsid w:val="00465A6F"/>
    <w:rsid w:val="00516312"/>
    <w:rsid w:val="0055250B"/>
    <w:rsid w:val="00582E65"/>
    <w:rsid w:val="005B4AEE"/>
    <w:rsid w:val="00653BF3"/>
    <w:rsid w:val="00702AD1"/>
    <w:rsid w:val="008D2990"/>
    <w:rsid w:val="009F1E21"/>
    <w:rsid w:val="00A059D9"/>
    <w:rsid w:val="00A478F8"/>
    <w:rsid w:val="00AE40BF"/>
    <w:rsid w:val="00B161F8"/>
    <w:rsid w:val="00B74F9A"/>
    <w:rsid w:val="00BB30B9"/>
    <w:rsid w:val="00C06B36"/>
    <w:rsid w:val="00C356AA"/>
    <w:rsid w:val="00D45B89"/>
    <w:rsid w:val="00DF15D6"/>
    <w:rsid w:val="00E251D2"/>
    <w:rsid w:val="00F40FE3"/>
    <w:rsid w:val="00F5359C"/>
    <w:rsid w:val="00F57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8B4C"/>
  <w15:chartTrackingRefBased/>
  <w15:docId w15:val="{321E36BC-3366-41F9-986F-88D7850B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AD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02AD1"/>
    <w:pPr>
      <w:jc w:val="center"/>
    </w:pPr>
    <w:rPr>
      <w:b/>
      <w:bCs/>
      <w:sz w:val="36"/>
    </w:rPr>
  </w:style>
  <w:style w:type="character" w:customStyle="1" w:styleId="NzevChar">
    <w:name w:val="Název Char"/>
    <w:basedOn w:val="Standardnpsmoodstavce"/>
    <w:link w:val="Nzev"/>
    <w:rsid w:val="00702AD1"/>
    <w:rPr>
      <w:rFonts w:ascii="Times New Roman" w:eastAsia="Times New Roman" w:hAnsi="Times New Roman" w:cs="Times New Roman"/>
      <w:b/>
      <w:bCs/>
      <w:sz w:val="36"/>
      <w:szCs w:val="24"/>
      <w:lang w:eastAsia="cs-CZ"/>
    </w:rPr>
  </w:style>
  <w:style w:type="character" w:styleId="Siln">
    <w:name w:val="Strong"/>
    <w:basedOn w:val="Standardnpsmoodstavce"/>
    <w:uiPriority w:val="22"/>
    <w:qFormat/>
    <w:rsid w:val="002533C5"/>
    <w:rPr>
      <w:b/>
      <w:bCs/>
    </w:rPr>
  </w:style>
  <w:style w:type="character" w:styleId="Hypertextovodkaz">
    <w:name w:val="Hyperlink"/>
    <w:basedOn w:val="Standardnpsmoodstavce"/>
    <w:uiPriority w:val="99"/>
    <w:unhideWhenUsed/>
    <w:rsid w:val="0055250B"/>
    <w:rPr>
      <w:color w:val="0563C1" w:themeColor="hyperlink"/>
      <w:u w:val="single"/>
    </w:rPr>
  </w:style>
  <w:style w:type="character" w:styleId="Nevyeenzmnka">
    <w:name w:val="Unresolved Mention"/>
    <w:basedOn w:val="Standardnpsmoodstavce"/>
    <w:uiPriority w:val="99"/>
    <w:semiHidden/>
    <w:unhideWhenUsed/>
    <w:rsid w:val="0055250B"/>
    <w:rPr>
      <w:color w:val="605E5C"/>
      <w:shd w:val="clear" w:color="auto" w:fill="E1DFDD"/>
    </w:rPr>
  </w:style>
  <w:style w:type="paragraph" w:styleId="Odstavecseseznamem">
    <w:name w:val="List Paragraph"/>
    <w:basedOn w:val="Normln"/>
    <w:uiPriority w:val="34"/>
    <w:qFormat/>
    <w:rsid w:val="0021170E"/>
    <w:pPr>
      <w:ind w:left="720"/>
      <w:contextualSpacing/>
    </w:pPr>
  </w:style>
  <w:style w:type="paragraph" w:styleId="Normlnweb">
    <w:name w:val="Normal (Web)"/>
    <w:basedOn w:val="Normln"/>
    <w:unhideWhenUsed/>
    <w:rsid w:val="00F5359C"/>
    <w:pPr>
      <w:spacing w:before="100" w:beforeAutospacing="1" w:after="100" w:afterAutospacing="1"/>
    </w:pPr>
    <w:rPr>
      <w:rFonts w:eastAsia="MS Mincho"/>
      <w:lang w:eastAsia="ja-JP"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tos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5</cp:revision>
  <cp:lastPrinted>2023-02-23T11:34:00Z</cp:lastPrinted>
  <dcterms:created xsi:type="dcterms:W3CDTF">2023-02-21T20:00:00Z</dcterms:created>
  <dcterms:modified xsi:type="dcterms:W3CDTF">2023-02-23T11:34:00Z</dcterms:modified>
</cp:coreProperties>
</file>